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AC" w:rsidRPr="006B7ABC" w:rsidRDefault="00721EAC" w:rsidP="00721EAC">
      <w:pPr>
        <w:ind w:firstLine="0"/>
        <w:jc w:val="right"/>
        <w:rPr>
          <w:rFonts w:eastAsia="SimSun"/>
          <w:sz w:val="24"/>
          <w:szCs w:val="24"/>
        </w:rPr>
      </w:pPr>
      <w:r w:rsidRPr="006B7ABC">
        <w:rPr>
          <w:rFonts w:eastAsia="SimSun"/>
          <w:sz w:val="24"/>
          <w:szCs w:val="24"/>
        </w:rPr>
        <w:t>Приложение № 3</w:t>
      </w:r>
    </w:p>
    <w:p w:rsidR="00721EAC" w:rsidRPr="006B7ABC" w:rsidRDefault="00721EAC" w:rsidP="00721EAC">
      <w:pPr>
        <w:ind w:firstLine="0"/>
        <w:jc w:val="right"/>
        <w:rPr>
          <w:rFonts w:eastAsia="SimSun"/>
          <w:sz w:val="24"/>
          <w:szCs w:val="24"/>
        </w:rPr>
      </w:pPr>
      <w:r w:rsidRPr="006B7ABC">
        <w:rPr>
          <w:rFonts w:eastAsia="SimSun"/>
          <w:sz w:val="24"/>
          <w:szCs w:val="24"/>
        </w:rPr>
        <w:t>к Национальной рамке квалификаций</w:t>
      </w:r>
    </w:p>
    <w:p w:rsidR="00721EAC" w:rsidRPr="006B7ABC" w:rsidRDefault="00721EAC" w:rsidP="00721EAC">
      <w:pPr>
        <w:tabs>
          <w:tab w:val="left" w:pos="2054"/>
        </w:tabs>
        <w:ind w:firstLine="0"/>
        <w:jc w:val="right"/>
        <w:rPr>
          <w:rFonts w:eastAsia="SimSun"/>
          <w:sz w:val="24"/>
          <w:szCs w:val="24"/>
        </w:rPr>
      </w:pPr>
      <w:r w:rsidRPr="006B7ABC">
        <w:rPr>
          <w:rFonts w:eastAsia="SimSun"/>
          <w:sz w:val="24"/>
          <w:szCs w:val="24"/>
        </w:rPr>
        <w:t>Республики Молдова</w:t>
      </w:r>
    </w:p>
    <w:p w:rsidR="00721EAC" w:rsidRPr="006B7ABC" w:rsidRDefault="00721EAC" w:rsidP="00721EAC">
      <w:pPr>
        <w:tabs>
          <w:tab w:val="left" w:pos="2054"/>
        </w:tabs>
        <w:ind w:firstLine="0"/>
        <w:jc w:val="right"/>
        <w:rPr>
          <w:rFonts w:eastAsia="SimSun"/>
          <w:i/>
          <w:sz w:val="22"/>
          <w:szCs w:val="22"/>
        </w:rPr>
      </w:pPr>
    </w:p>
    <w:p w:rsidR="00721EAC" w:rsidRPr="006B7ABC" w:rsidRDefault="00721EAC" w:rsidP="00721EAC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6B7ABC">
        <w:rPr>
          <w:rFonts w:eastAsia="Calibri"/>
          <w:b/>
          <w:bCs/>
          <w:sz w:val="24"/>
          <w:szCs w:val="24"/>
        </w:rPr>
        <w:t xml:space="preserve">СООТВЕТСТВИЕ МЕЖДУ УРОВНЯМИ НАЦИОНАЛЬНОЙ РАМКИ КВАЛИФИКАЦИЙ РЕСПУБЛИКИ МОЛДОВА </w:t>
      </w:r>
    </w:p>
    <w:p w:rsidR="00721EAC" w:rsidRPr="006B7ABC" w:rsidRDefault="00721EAC" w:rsidP="00721EAC">
      <w:pPr>
        <w:ind w:firstLine="0"/>
        <w:jc w:val="center"/>
        <w:rPr>
          <w:b/>
          <w:sz w:val="24"/>
          <w:szCs w:val="24"/>
        </w:rPr>
      </w:pPr>
      <w:r w:rsidRPr="006B7ABC">
        <w:rPr>
          <w:rFonts w:eastAsia="Calibri"/>
          <w:b/>
          <w:bCs/>
          <w:sz w:val="24"/>
          <w:szCs w:val="24"/>
        </w:rPr>
        <w:t>(НРК РМ 2017),</w:t>
      </w:r>
      <w:r w:rsidRPr="006B7ABC">
        <w:rPr>
          <w:b/>
          <w:bCs/>
          <w:sz w:val="24"/>
          <w:szCs w:val="24"/>
        </w:rPr>
        <w:t>ДОКУМЕНТАМИ ОБ ОБРАЗОВАНИИ И ПРОФЕССИОНАЛЬНОЙ ПОДГОТОВКЕ, ВЫДАННЫМИ В РЕСПУБЛИКЕ МОЛДОВА</w:t>
      </w:r>
      <w:r w:rsidRPr="006B7ABC">
        <w:rPr>
          <w:b/>
          <w:sz w:val="24"/>
          <w:szCs w:val="24"/>
        </w:rPr>
        <w:t xml:space="preserve">, </w:t>
      </w:r>
      <w:r w:rsidRPr="006B7ABC">
        <w:rPr>
          <w:b/>
          <w:bCs/>
          <w:sz w:val="24"/>
          <w:szCs w:val="24"/>
        </w:rPr>
        <w:t>И БАЗОВЫМИ УРОВНЯМИ ЕВРОПЕЙСКОЙ РАМКИ КВАЛИФИКАЦИЙ (EРК2012 г.) И</w:t>
      </w:r>
    </w:p>
    <w:p w:rsidR="00721EAC" w:rsidRPr="006B7ABC" w:rsidRDefault="00721EAC" w:rsidP="00721EAC">
      <w:pPr>
        <w:ind w:firstLine="0"/>
        <w:jc w:val="center"/>
        <w:rPr>
          <w:rFonts w:ascii="Calibri" w:eastAsia="Calibri" w:hAnsi="Calibri" w:cs="Arial"/>
          <w:i/>
          <w:iCs/>
          <w:sz w:val="24"/>
          <w:szCs w:val="24"/>
        </w:rPr>
      </w:pPr>
      <w:r w:rsidRPr="006B7ABC">
        <w:rPr>
          <w:b/>
          <w:bCs/>
          <w:sz w:val="24"/>
          <w:szCs w:val="24"/>
        </w:rPr>
        <w:t xml:space="preserve"> МЕЖДУНАРОДНОЙ СТАНДАРТНОЙ КЛАССИФИКАЦИЕЙ ОБРАЗОВАНИЯ (МСКО 2011/2013)</w:t>
      </w:r>
    </w:p>
    <w:p w:rsidR="00721EAC" w:rsidRPr="006B7ABC" w:rsidRDefault="00721EAC" w:rsidP="00721EAC">
      <w:pPr>
        <w:ind w:firstLine="0"/>
      </w:pPr>
    </w:p>
    <w:tbl>
      <w:tblPr>
        <w:tblStyle w:val="Tabelgril1"/>
        <w:tblW w:w="5218" w:type="pct"/>
        <w:tblInd w:w="-459" w:type="dxa"/>
        <w:tblLayout w:type="fixed"/>
        <w:tblLook w:val="04A0"/>
      </w:tblPr>
      <w:tblGrid>
        <w:gridCol w:w="2857"/>
        <w:gridCol w:w="1392"/>
        <w:gridCol w:w="1595"/>
        <w:gridCol w:w="1589"/>
        <w:gridCol w:w="1583"/>
        <w:gridCol w:w="1453"/>
        <w:gridCol w:w="1382"/>
        <w:gridCol w:w="2941"/>
      </w:tblGrid>
      <w:tr w:rsidR="00721EAC" w:rsidRPr="006B7ABC" w:rsidTr="00393451">
        <w:trPr>
          <w:trHeight w:val="1782"/>
        </w:trPr>
        <w:tc>
          <w:tcPr>
            <w:tcW w:w="966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Документ об образовании и/или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профессиональной подготовке,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выданный по завершении программы обучения/профессиональной подготовки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Серия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 xml:space="preserve">Период выдачи документа об образовании и/или о профессиональной подготовке 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ind w:right="-109"/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Продолжительность</w:t>
            </w:r>
            <w:r>
              <w:rPr>
                <w:rFonts w:asciiTheme="majorBidi" w:hAnsiTheme="majorBidi" w:cstheme="majorBidi"/>
                <w:b/>
                <w:bCs/>
              </w:rPr>
              <w:t>*</w:t>
            </w:r>
            <w:r w:rsidRPr="006B7ABC">
              <w:rPr>
                <w:rFonts w:asciiTheme="majorBidi" w:hAnsiTheme="majorBidi" w:cstheme="majorBidi"/>
                <w:b/>
                <w:bCs/>
              </w:rPr>
              <w:t>завершеннойпрограммы обучения и/или профессиональной подготовки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Уровень квалификации,</w:t>
            </w:r>
          </w:p>
          <w:p w:rsidR="00721EAC" w:rsidRPr="006B7ABC" w:rsidRDefault="00721EAC" w:rsidP="00393451">
            <w:pPr>
              <w:jc w:val="center"/>
              <w:rPr>
                <w:rFonts w:asciiTheme="majorBidi" w:eastAsia="SimSun" w:hAnsiTheme="majorBidi" w:cstheme="majorBidi"/>
                <w:b/>
              </w:rPr>
            </w:pPr>
            <w:r w:rsidRPr="006B7ABC">
              <w:rPr>
                <w:rFonts w:asciiTheme="majorBidi" w:eastAsia="SimSun" w:hAnsiTheme="majorBidi" w:cstheme="majorBidi"/>
                <w:b/>
                <w:bCs/>
              </w:rPr>
              <w:t>присвоенный до вступления в силу НРКРМ 2017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 xml:space="preserve">Уровень 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квалификации согласно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НРКРМ 2017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ind w:right="-85"/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Базовый уровень</w:t>
            </w:r>
          </w:p>
          <w:p w:rsidR="00721EAC" w:rsidRPr="006B7ABC" w:rsidRDefault="00721EAC" w:rsidP="00393451">
            <w:pPr>
              <w:ind w:right="-85"/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ЕРК 2012 и МСКО-2011/2013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 xml:space="preserve">Уровень образования, к которому можно получить доступ на основании документа об образовании/о профессиональной подготовке </w:t>
            </w:r>
          </w:p>
        </w:tc>
      </w:tr>
    </w:tbl>
    <w:p w:rsidR="00721EAC" w:rsidRPr="006B7ABC" w:rsidRDefault="00721EAC" w:rsidP="00721EAC">
      <w:pPr>
        <w:rPr>
          <w:sz w:val="2"/>
          <w:szCs w:val="2"/>
        </w:rPr>
      </w:pPr>
    </w:p>
    <w:tbl>
      <w:tblPr>
        <w:tblStyle w:val="Tabelgril1"/>
        <w:tblW w:w="5218" w:type="pct"/>
        <w:tblInd w:w="-459" w:type="dxa"/>
        <w:tblLayout w:type="fixed"/>
        <w:tblLook w:val="04A0"/>
      </w:tblPr>
      <w:tblGrid>
        <w:gridCol w:w="2857"/>
        <w:gridCol w:w="1392"/>
        <w:gridCol w:w="1595"/>
        <w:gridCol w:w="1589"/>
        <w:gridCol w:w="1583"/>
        <w:gridCol w:w="1453"/>
        <w:gridCol w:w="1382"/>
        <w:gridCol w:w="2941"/>
      </w:tblGrid>
      <w:tr w:rsidR="00721EAC" w:rsidRPr="006B7ABC" w:rsidTr="00393451">
        <w:trPr>
          <w:tblHeader/>
        </w:trPr>
        <w:tc>
          <w:tcPr>
            <w:tcW w:w="966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721EAC" w:rsidRPr="006B7ABC" w:rsidTr="00393451"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Уровень 1.НАЧАЛЬНОЕ ОБРАЗОВАНИЕ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Документ об окончании не выдается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3–4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образование, I цикл: гимназическое образование</w:t>
            </w:r>
          </w:p>
        </w:tc>
      </w:tr>
      <w:tr w:rsidR="00721EAC" w:rsidRPr="006B7ABC" w:rsidTr="00393451"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Уровень 2. СРЕДНЕЕ ОБРАЗОВАНИЕ, I цикл: гимназическое или эквивалентное ему образование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tabs>
                <w:tab w:val="left" w:pos="121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Сертификат о гимназическом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ASG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1995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образование, II цикл: лицейское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профессионально-техническое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послесреднеeпрофессионально-техническое образование 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Диплом об общем среднем образовании с сокращенным сроком обучения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Z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left="-62" w:hanging="62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1993 – 1995</w:t>
            </w:r>
            <w:r w:rsidRPr="006B7ABC">
              <w:rPr>
                <w:rFonts w:asciiTheme="majorBidi" w:hAnsiTheme="majorBidi" w:cstheme="majorBidi"/>
              </w:rPr>
              <w:t>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образование, II цикл: лицейское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профессионально-техническое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tabs>
                <w:tab w:val="left" w:pos="121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Сертификат о неполном среднем образовании</w:t>
            </w:r>
          </w:p>
          <w:p w:rsidR="00721EAC" w:rsidRPr="006B7ABC" w:rsidRDefault="00721EAC" w:rsidP="00393451">
            <w:pPr>
              <w:tabs>
                <w:tab w:val="left" w:pos="121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(в том числе с отличием)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AO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left="-203" w:firstLine="14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1990 – 1992</w:t>
            </w:r>
            <w:r w:rsidRPr="006B7ABC">
              <w:rPr>
                <w:rFonts w:asciiTheme="majorBidi" w:hAnsiTheme="majorBidi" w:cstheme="majorBidi"/>
              </w:rPr>
              <w:t>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образование, II цикл: лицейское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профессионально-техническое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tabs>
                <w:tab w:val="left" w:pos="121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Свидетельство об окончании неполной средней школы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AO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1986 – 1989 гг.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1989 г. 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(с отличием)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образование, II цикл: лицейское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профессионально-техническое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tabs>
                <w:tab w:val="left" w:pos="1215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Свидетельство об окончании восьмилетней школы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1977 – 1989 гг.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образование, II цикл: лицейское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профессионально-техническое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Уровень 3. СРЕДНЕЕ ОБРАЗОВАНИЕ, II цикл: лицейское или эквивалентное ему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Диплом бакалавра 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(с табелем общих оценок за X–XII классы)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AB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1999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(лиценциатура);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бакалавра,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общее среднее образование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(без табеля общих оценок за X–XII классы)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AB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1995 – 1998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бакалавра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J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1994 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об окончании лицея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L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1993 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(лиценциатура).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профессионально-техническое образование.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Сертификат о лицейском образовании 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(без обязательной сдачи национального экзамена бакалавриата)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AB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1993 г.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 профессионально-техническое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среднее 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Аттестат об общем среднем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ACG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1999 г. – до настоящего времени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(административно-территориальные единицы левобережья Днестра) 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Среднее образование, 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II цикл:лицейское образование;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профессионально-техническое образование 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Аттестат об общем среднем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ACG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ACG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R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1996 – 1999 гг. 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Диплом об общем среднем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B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1993 – 1994 гг.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1995 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Аттестат о среднем образовании 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1990 – 1992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Аттестат об окончании средней школы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1981 – 1989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профессионально-техническое образование</w:t>
            </w:r>
          </w:p>
        </w:tc>
      </w:tr>
      <w:tr w:rsidR="00721EAC" w:rsidRPr="006B7ABC" w:rsidTr="00393451"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b/>
                <w:i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СРЕДНЕЕ ПРОФЕССИОНАЛЬНО-ТЕХНИЧЕСКОЕ ОБРАЗОВАНИЕ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i/>
                <w:sz w:val="22"/>
                <w:szCs w:val="22"/>
              </w:rPr>
            </w:pPr>
          </w:p>
        </w:tc>
      </w:tr>
      <w:tr w:rsidR="00721EAC" w:rsidRPr="006B7ABC" w:rsidTr="00393451">
        <w:trPr>
          <w:trHeight w:val="327"/>
        </w:trPr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Сертификат о квалификации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(среднее профессионально-техническое образование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PTS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2016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г.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 –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 – 3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 профессионально-техническое образование (по смежным с основным ремеслом специальностям)</w:t>
            </w:r>
          </w:p>
        </w:tc>
      </w:tr>
      <w:tr w:rsidR="00721EAC" w:rsidRPr="006B7ABC" w:rsidTr="00393451">
        <w:trPr>
          <w:trHeight w:val="327"/>
        </w:trPr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Сертификат об окончании ремесленного училища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ACM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2005 – 2015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 год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 профессионально-техническое образование (по смежным с основным ремеслом специальностям)</w:t>
            </w:r>
          </w:p>
        </w:tc>
      </w:tr>
      <w:tr w:rsidR="00721EAC" w:rsidRPr="006B7ABC" w:rsidTr="00393451">
        <w:trPr>
          <w:trHeight w:val="327"/>
        </w:trPr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Сертификат об окончании профессионального поливалентного училища 2-го уровня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APSM-II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2001 – 2006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 – 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 профессионально-техническое образование (по смежным с основным ремеслом специальностям)</w:t>
            </w:r>
          </w:p>
        </w:tc>
      </w:tr>
      <w:tr w:rsidR="00721EAC" w:rsidRPr="006B7ABC" w:rsidTr="00393451">
        <w:trPr>
          <w:trHeight w:val="327"/>
        </w:trPr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Сертификат об окончании профессионального поливалентного училища 1-го уровня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ASPP-I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1999 – 2004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 профессионально-техническое образование (по смежным с основным ремеслом специальностям)</w:t>
            </w:r>
          </w:p>
        </w:tc>
      </w:tr>
      <w:tr w:rsidR="00721EAC" w:rsidRPr="006B7ABC" w:rsidTr="00393451">
        <w:trPr>
          <w:trHeight w:val="327"/>
        </w:trPr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Сертификат об окончании ремесленного училища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AMG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ABM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2000 – 2004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0,5 – 2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 профессионально-техническое образование (по смежным с основным ремеслом специальностям)</w:t>
            </w:r>
          </w:p>
        </w:tc>
      </w:tr>
      <w:tr w:rsidR="00721EAC" w:rsidRPr="006B7ABC" w:rsidTr="00393451">
        <w:trPr>
          <w:trHeight w:val="819"/>
        </w:trPr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Сертификат о среднем профессиональном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ASP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2007 – 2015 гг.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1995–1998 гг.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 профессионально-техническое образование (по смежным с основным ремеслом специальностям)</w:t>
            </w:r>
          </w:p>
        </w:tc>
      </w:tr>
      <w:tr w:rsidR="00721EAC" w:rsidRPr="006B7ABC" w:rsidTr="00393451">
        <w:trPr>
          <w:trHeight w:val="563"/>
        </w:trPr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среднем профессиональном образовании 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C, F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1992 – 1994 гг. 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 – 3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Послесреднеe профессионально-техническое образование 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(Среднее профессионально-техническое училище)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ИТ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До 1993 года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послесреднеeпрофессионально-техническое образование (по смежным с основным ремеслом специальностям)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среднем профессионально-техническом образовании 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(приложение с предметами по программе общего среднего образования)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А, Б, В, Г, Е, Р 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До 1992 года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послесреднеeпрофессионально-техническое образование (по смежным с основным ремеслом специальностям)</w:t>
            </w:r>
          </w:p>
        </w:tc>
      </w:tr>
      <w:tr w:rsidR="00721EAC" w:rsidRPr="006B7ABC" w:rsidTr="00393451">
        <w:trPr>
          <w:trHeight w:val="81"/>
        </w:trPr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i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</w:rPr>
            </w:pPr>
            <w:r w:rsidRPr="006B7ABC">
              <w:rPr>
                <w:rFonts w:asciiTheme="majorBidi" w:hAnsiTheme="majorBidi" w:cstheme="majorBidi"/>
                <w:b/>
                <w:bCs/>
              </w:rPr>
              <w:t xml:space="preserve">Уровень 4. ПОСЛЕСРЕДНЕЕ ПРОФЕССИОНАЛЬНО-ТЕХНИЧЕСКОЕ ОБРАЗОВАНИЕ 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профессиональном образовании 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(послесреднем профессионально-техническом образовании)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PTP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2016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(по специальности в изучаемой области)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среднем специальном образовании 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AMS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2005 – 2016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Сертификат об окончании профессионального поливалентного училища 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3-го уровня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AT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2003 – 2005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 год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Высшее образование, I цикл </w:t>
            </w:r>
          </w:p>
          <w:p w:rsidR="00721EAC" w:rsidRPr="006B7ABC" w:rsidRDefault="00721EAC" w:rsidP="00393451">
            <w:pPr>
              <w:ind w:right="-86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(лиценциатура) (по смежным с основным ремеслом специальностям);</w:t>
            </w:r>
          </w:p>
          <w:p w:rsidR="00721EAC" w:rsidRPr="006B7ABC" w:rsidRDefault="00721EAC" w:rsidP="00393451">
            <w:pPr>
              <w:ind w:right="-86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послесреднеeнетретичное профессионально-техническое образование (по смежным с основным ремеслом специальностям)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об образовании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(выданный колледжем)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D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1993 – 2002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4 года 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о среднем специальном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ЕТ-I, 3TI, 3T, ЕШ, ИТ, ИТ-I, KT, ПТ, А, АТ, Б, БТ-I, Я-I, Я, ЛТ-I, ГТ, Э, Э-I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Ш, Щ, Ц, Ч, С, Ж, Р, К, Л, Ф, МТ, МТ-I, Ю, БТ, ВТ, ВТ-I, ДТ, ТИ, ЖТ, ЛТ, НТ-I, ПТ-I, НТ, ЕТ, Д, Т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До 1992 года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2 года 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4 года 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Щ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До 1992 года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БТ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1968 – 1992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4 года 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4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Высшее образование, 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I цикл (лиценциатура)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i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Уровень 5. ПОСЛЕСРЕДНЕE НЕТРЕТИЧНОЕ ПРОФЕССИОНАЛЬНО-ТЕХНИЧЕСКОЕ ОБРАЗОВАНИЕ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профессиональном образовании 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(послесреднем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нетретичном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профессионально-техническом образовании)</w:t>
            </w:r>
          </w:p>
        </w:tc>
        <w:tc>
          <w:tcPr>
            <w:tcW w:w="471" w:type="pct"/>
          </w:tcPr>
          <w:p w:rsidR="00721EAC" w:rsidRPr="00D208C6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PT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2016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-3 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t>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(по специальности в изучаемой области)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о высшем образовании с сокращенным сроком обучения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AC, ACR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1995 – 2007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– 3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 – 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5B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 цикл (лиценциатура)</w:t>
            </w:r>
          </w:p>
        </w:tc>
      </w:tr>
      <w:tr w:rsidR="00721EAC" w:rsidRPr="006B7ABC" w:rsidTr="00393451"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i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Уровень 6. ВЫСШЕЕ ОБРАЗОВАНИЕ, I цикл: лиценциатура или эквивалент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ное ей образование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 о высшем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2017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г.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 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 года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(240 кредитов)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 цикл (магистратура)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 о высшем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2017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г. 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t>–до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(180 кредитов)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 цикл (магистратура)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лиценциата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высшее образование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2008 – 2016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(БАК)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 цикл (магистратура)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лиценциата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высшее образование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2009 – 2016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(БАК)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 цикл (магистратура)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лиценциата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высшее образование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2009 – 2016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(Аттестат)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6 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 цикл (магистратура)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лиценциата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высшее образование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2010 – 2016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(Аттестат)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 цикл (магистратура)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Диплом о высшем образовании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(без защиты дипломной работы на степень лиценциата)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AS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1996–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2008гг.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Не дает права доступа 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ко II циклу</w:t>
            </w:r>
          </w:p>
        </w:tc>
      </w:tr>
      <w:tr w:rsidR="00721EAC" w:rsidRPr="006B7ABC" w:rsidTr="00393451">
        <w:trPr>
          <w:trHeight w:val="328"/>
        </w:trPr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i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Уровень 7. ВЫСШЕЕ ОБРАЗОВАНИЕ, II цикл: магистратура или эквивалент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ное ей образование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магистра о высшем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MP, MC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2017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 – 2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магистра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высшее образование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AMP, AMC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2011 – 2017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 – 2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магистра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AM, AMP, AMC, MP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2007 – 2010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1 – 2 года 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</w:t>
            </w:r>
          </w:p>
          <w:p w:rsidR="00721EAC" w:rsidRPr="00EF1D6B" w:rsidRDefault="00721EAC" w:rsidP="0039345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</w:t>
            </w:r>
            <w:r w:rsidRPr="00EF1D6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высшее университетское образование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2003 – 2008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</w:t>
            </w:r>
          </w:p>
          <w:p w:rsidR="00721EAC" w:rsidRPr="00EF1D6B" w:rsidRDefault="00721EAC" w:rsidP="0039345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</w:t>
            </w:r>
            <w:r w:rsidRPr="00EF1D6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высшее университетское образование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2004 – 2006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 года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</w:t>
            </w:r>
            <w:r w:rsidRPr="005802DE">
              <w:rPr>
                <w:rFonts w:asciiTheme="majorBidi" w:hAnsiTheme="majorBidi" w:cstheme="majorBidi"/>
                <w:sz w:val="22"/>
                <w:szCs w:val="22"/>
              </w:rPr>
              <w:t>лиценциата о высшем университетском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2001 – 2003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о высшем университетском образовании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2001 – 2003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1997 – 2000 гг.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 – 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(лиценциата, о высшем 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университетском образовании - лиценциатуре, о высшем университетском образовании, лиценциата о высшем университетском образовании, лиценциата о высшем образовании)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AL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1995 – 2009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4 – 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Диплом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УВ-I, ИВ, РВ, В-I, 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ФБ-1, БМ, E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1990 – 1994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ИНТЕГРИРОВАННОЕ ВЫСШЕЕОБРАЗОВАНИЕ в областях МЕДИЦИНЫ, ФАРМАЦИИ, СТОМАТОЛОГИИ (циклы I и II)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 медицины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 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LMM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2017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Высшее образование, III цикл (докторантура); 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 медицины</w:t>
            </w:r>
            <w:r w:rsidRPr="00EF1D6B">
              <w:rPr>
                <w:rFonts w:asciiTheme="majorBidi" w:hAnsiTheme="majorBidi" w:cstheme="majorBidi"/>
                <w:sz w:val="22"/>
                <w:szCs w:val="22"/>
              </w:rPr>
              <w:t>(Стоматология)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(интегрированное высшее образование, циклы I и II) 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LMM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2017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Высшее образование, III цикл (докторантура); 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 фармации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 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LMF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2017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Высшее образование, III цикл (докторантура); 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</w:t>
            </w:r>
          </w:p>
          <w:p w:rsidR="00721EAC" w:rsidRPr="00213902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13902">
              <w:rPr>
                <w:rFonts w:asciiTheme="majorBidi" w:hAnsiTheme="majorBidi" w:cstheme="majorBidi"/>
                <w:sz w:val="22"/>
                <w:szCs w:val="22"/>
              </w:rPr>
              <w:t>(Медицина)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 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ALM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2015 – 2016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213902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13902">
              <w:rPr>
                <w:rFonts w:asciiTheme="majorBidi" w:hAnsiTheme="majorBidi" w:cstheme="majorBidi"/>
                <w:sz w:val="22"/>
                <w:szCs w:val="22"/>
              </w:rPr>
              <w:t>Диплом лиценциата</w:t>
            </w:r>
          </w:p>
          <w:p w:rsidR="00721EAC" w:rsidRPr="00213902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1390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(Стоматология, Фармация)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(Интегрированное высшее образование, циклы I и II) 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lastRenderedPageBreak/>
              <w:t>ALM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2015 – 2016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Высшее образование, 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III цикл (докторантура);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 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094CA2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Диплом о высшем образовании </w:t>
            </w:r>
            <w:r w:rsidRPr="00094CA2">
              <w:rPr>
                <w:rFonts w:asciiTheme="majorBidi" w:hAnsiTheme="majorBidi" w:cstheme="majorBidi"/>
                <w:sz w:val="22"/>
                <w:szCs w:val="22"/>
              </w:rPr>
              <w:t>(Медицина)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 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ASM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2004 – 2014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094CA2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высшем образовании </w:t>
            </w:r>
            <w:r w:rsidRPr="00094CA2">
              <w:rPr>
                <w:rFonts w:asciiTheme="majorBidi" w:hAnsiTheme="majorBidi" w:cstheme="majorBidi"/>
                <w:sz w:val="22"/>
                <w:szCs w:val="22"/>
              </w:rPr>
              <w:t>(Фармация, Стоматология)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 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ASM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2004 – 2014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(докторантура);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094CA2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высшем образовании </w:t>
            </w:r>
            <w:r w:rsidRPr="00094CA2">
              <w:rPr>
                <w:rFonts w:asciiTheme="majorBidi" w:hAnsiTheme="majorBidi" w:cstheme="majorBidi"/>
                <w:sz w:val="22"/>
                <w:szCs w:val="22"/>
              </w:rPr>
              <w:t>(Медицина)</w:t>
            </w:r>
          </w:p>
          <w:p w:rsidR="00721EAC" w:rsidRPr="00094CA2" w:rsidRDefault="00721EAC" w:rsidP="00393451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AS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1997 – 2003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(докторантура):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высшем образовании </w:t>
            </w:r>
            <w:r w:rsidRPr="00094CA2">
              <w:rPr>
                <w:rFonts w:asciiTheme="majorBidi" w:hAnsiTheme="majorBidi" w:cstheme="majorBidi"/>
                <w:sz w:val="22"/>
                <w:szCs w:val="22"/>
              </w:rPr>
              <w:t>(Фармация, Стоматология)</w:t>
            </w:r>
          </w:p>
          <w:p w:rsidR="00721EAC" w:rsidRPr="00094CA2" w:rsidRDefault="00721EAC" w:rsidP="00393451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AS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1997 – 2003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(докторантура):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высшем образовании </w:t>
            </w:r>
            <w:r w:rsidRPr="00094CA2">
              <w:rPr>
                <w:rFonts w:asciiTheme="majorBidi" w:hAnsiTheme="majorBidi" w:cstheme="majorBidi"/>
                <w:sz w:val="22"/>
                <w:szCs w:val="22"/>
              </w:rPr>
              <w:t>(Медицина)</w:t>
            </w:r>
          </w:p>
          <w:p w:rsidR="00721EAC" w:rsidRPr="00094CA2" w:rsidRDefault="00721EAC" w:rsidP="00393451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1995 – 1996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(докторантура):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 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094CA2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высшем образовании </w:t>
            </w:r>
            <w:r w:rsidRPr="00094CA2">
              <w:rPr>
                <w:rFonts w:asciiTheme="majorBidi" w:hAnsiTheme="majorBidi" w:cstheme="majorBidi"/>
                <w:sz w:val="22"/>
                <w:szCs w:val="22"/>
              </w:rPr>
              <w:t>(Фармация, Стоматология)</w:t>
            </w:r>
          </w:p>
          <w:p w:rsidR="00721EAC" w:rsidRPr="00094CA2" w:rsidRDefault="00721EAC" w:rsidP="00393451">
            <w:pPr>
              <w:rPr>
                <w:rFonts w:asciiTheme="majorBidi" w:hAnsiTheme="majorBidi" w:cstheme="majorBidi"/>
                <w:i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(интегрированное высшее образование,циклы 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lastRenderedPageBreak/>
              <w:t>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AL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1995 – 1996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Высшее образование, III цикл (докторантура): 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FA5BAE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Диплом о высшем образовании </w:t>
            </w:r>
            <w:r w:rsidRPr="00FA5BAE">
              <w:rPr>
                <w:rFonts w:asciiTheme="majorBidi" w:hAnsiTheme="majorBidi" w:cstheme="majorBidi"/>
                <w:sz w:val="22"/>
                <w:szCs w:val="22"/>
              </w:rPr>
              <w:t>(Медицина)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 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E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1992 – 1994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(докторантура):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обучение в резидентуре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о высшем образовании </w:t>
            </w:r>
            <w:r w:rsidRPr="00FA5BAE">
              <w:rPr>
                <w:rFonts w:asciiTheme="majorBidi" w:hAnsiTheme="majorBidi" w:cstheme="majorBidi"/>
                <w:sz w:val="22"/>
                <w:szCs w:val="22"/>
              </w:rPr>
              <w:t>(Фармация, Стоматология)</w:t>
            </w: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 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E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1992 – 1994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(докторантура):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 обучение в резидентуре</w:t>
            </w:r>
          </w:p>
        </w:tc>
      </w:tr>
      <w:tr w:rsidR="00721EAC" w:rsidRPr="006B7ABC" w:rsidTr="00393451"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5BA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ИНТЕГРИРОВАННОЕ ВЫСШЕЕОБРАЗОВАНИЕ</w:t>
            </w: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(циклы I и II) в области ВЕТЕРИНАРНОЙ МЕДИЦИНЫ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интегрированного образования (лиценциатура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и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 магистратура) 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(Ветеринарная медицина)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LMI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2017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интегрированного образования (лиценциатура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и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 магистратура) 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(Ветеринарная медицина)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AMC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2010 – 2016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о высшем образовании (Ветеринарная медицина)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 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2007 – 2009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о высшем образовании (Ветеринарная медицина)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lastRenderedPageBreak/>
              <w:t>(интегрированное высшее образование, 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AL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1995 – 2007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Диплом о высшем образовании (Ветеринарная медицина)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(интегрированное высшее образование, циклы I и II)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E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1992 – 1994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ИНТЕГРИРОВАННОЕ ВЫСШЕЕОБРАЗОВАНИЕ(циклы I и II) в области АРХИТЕКТУРЫ 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интегрированного высшего образования (Архитектура)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LMI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2017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6 лет 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магистра (Архитектура)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AMC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2011 – 2016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 (Архитектура)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2008 – 2010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лиценциата 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(Архитектура)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2001 – 2007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 (Архитектура)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AL, AS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1997 – 2000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лиценциата (Архитектура)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AL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1995 – 1996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(Архитектура)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E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1992 – 1994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– 6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Высшее образование, III цикл 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Диплом (Архитектура)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УВ-I, ИВ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1991 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Высшее образование, III цикл </w:t>
            </w:r>
          </w:p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(докторантура)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(Архитектура) </w:t>
            </w:r>
          </w:p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УВ-I</w:t>
            </w: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1990 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5 лет</w:t>
            </w:r>
          </w:p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5A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Высшее образование, </w:t>
            </w:r>
            <w:r w:rsidRPr="006B7AB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III цикл (докторантура)</w:t>
            </w:r>
          </w:p>
        </w:tc>
      </w:tr>
      <w:tr w:rsidR="00721EAC" w:rsidRPr="006B7ABC" w:rsidTr="00393451">
        <w:tc>
          <w:tcPr>
            <w:tcW w:w="5000" w:type="pct"/>
            <w:gridSpan w:val="8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b/>
                <w:i/>
                <w:sz w:val="22"/>
                <w:szCs w:val="22"/>
              </w:rPr>
            </w:pP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Уровень 8. ВЫСШЕЕ ОБРАЗОВАНИЕ, III цикл: докторантура или  эквивалент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ное ей образование</w:t>
            </w:r>
          </w:p>
          <w:p w:rsidR="00721EAC" w:rsidRPr="006B7ABC" w:rsidRDefault="00721EAC" w:rsidP="00393451">
            <w:pPr>
              <w:ind w:right="-8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доктора наук 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1992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Программы постдокторантуры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792689" w:rsidRDefault="00721EAC" w:rsidP="00393451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Ди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плом хабилитированного доктора 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9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1992 г. – до настоящего времени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кандидата наук 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1944 – 1992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3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Программы постдокторантуры</w:t>
            </w:r>
          </w:p>
        </w:tc>
      </w:tr>
      <w:tr w:rsidR="00721EAC" w:rsidRPr="006B7ABC" w:rsidTr="00393451">
        <w:tc>
          <w:tcPr>
            <w:tcW w:w="966" w:type="pct"/>
          </w:tcPr>
          <w:p w:rsidR="00721EAC" w:rsidRPr="006B7ABC" w:rsidRDefault="00721EAC" w:rsidP="0039345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 xml:space="preserve">Диплом доктора наук </w:t>
            </w:r>
          </w:p>
        </w:tc>
        <w:tc>
          <w:tcPr>
            <w:tcW w:w="47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9" w:type="pct"/>
          </w:tcPr>
          <w:p w:rsidR="00721EAC" w:rsidRPr="006B7ABC" w:rsidRDefault="00721EAC" w:rsidP="00393451">
            <w:pPr>
              <w:ind w:hanging="10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1944 – 1992 гг.</w:t>
            </w:r>
          </w:p>
        </w:tc>
        <w:tc>
          <w:tcPr>
            <w:tcW w:w="53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2 года</w:t>
            </w:r>
          </w:p>
        </w:tc>
        <w:tc>
          <w:tcPr>
            <w:tcW w:w="535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91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467" w:type="pct"/>
          </w:tcPr>
          <w:p w:rsidR="00721EAC" w:rsidRPr="006B7ABC" w:rsidRDefault="00721EAC" w:rsidP="0039345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994" w:type="pct"/>
          </w:tcPr>
          <w:p w:rsidR="00721EAC" w:rsidRPr="006B7ABC" w:rsidRDefault="00721EAC" w:rsidP="00393451">
            <w:pPr>
              <w:ind w:right="-83"/>
              <w:rPr>
                <w:rFonts w:asciiTheme="majorBidi" w:hAnsiTheme="majorBidi" w:cstheme="majorBidi"/>
                <w:sz w:val="22"/>
                <w:szCs w:val="22"/>
              </w:rPr>
            </w:pPr>
            <w:r w:rsidRPr="006B7ABC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</w:tbl>
    <w:p w:rsidR="00721EAC" w:rsidRPr="006B7ABC" w:rsidRDefault="00721EAC" w:rsidP="00721EAC">
      <w:pPr>
        <w:ind w:firstLine="0"/>
        <w:rPr>
          <w:rFonts w:asciiTheme="majorBidi" w:hAnsiTheme="majorBidi" w:cstheme="majorBidi"/>
          <w:sz w:val="22"/>
          <w:szCs w:val="22"/>
        </w:rPr>
      </w:pPr>
    </w:p>
    <w:p w:rsidR="00721EAC" w:rsidRPr="006B7ABC" w:rsidRDefault="00721EAC" w:rsidP="00721EAC">
      <w:pPr>
        <w:ind w:firstLine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vertAlign w:val="superscript"/>
        </w:rPr>
        <w:t>*</w:t>
      </w:r>
      <w:r w:rsidRPr="006B7ABC">
        <w:rPr>
          <w:rFonts w:asciiTheme="majorBidi" w:hAnsiTheme="majorBidi" w:cstheme="majorBidi"/>
          <w:sz w:val="22"/>
          <w:szCs w:val="22"/>
        </w:rPr>
        <w:t>Продолжительность программы обучения указана для очного образования. Для заочной формы обучения продолжительность программы обучения увеличивается на один год.</w:t>
      </w:r>
    </w:p>
    <w:p w:rsidR="00C2158E" w:rsidRDefault="00C2158E"/>
    <w:sectPr w:rsidR="00C2158E" w:rsidSect="00721EA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 CR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atang">
    <w:altName w:val="?ˇţ?˘§?˘§i˘§?|˘§?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Łľ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ˇ¦¨§-ˇ¦¨§ˇ¦?ˇ¦¨§?ˇ¦¨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21EAC"/>
    <w:rsid w:val="00721EAC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AC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21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21EAC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721EAC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21EAC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721EAC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721EAC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AC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21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721EA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721EAC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721EAC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721EAC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721EAC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721EAC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721EA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721EAC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21E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EA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21E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EA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721EAC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721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21EAC"/>
    <w:rPr>
      <w:color w:val="0000FF"/>
      <w:u w:val="single"/>
    </w:rPr>
  </w:style>
  <w:style w:type="paragraph" w:customStyle="1" w:styleId="cn">
    <w:name w:val="cn"/>
    <w:basedOn w:val="Normal"/>
    <w:rsid w:val="00721EAC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721EAC"/>
  </w:style>
  <w:style w:type="paragraph" w:styleId="BalloonText">
    <w:name w:val="Balloon Text"/>
    <w:basedOn w:val="Normal"/>
    <w:link w:val="BalloonTextChar"/>
    <w:uiPriority w:val="99"/>
    <w:semiHidden/>
    <w:unhideWhenUsed/>
    <w:rsid w:val="00721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AC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721EA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721EAC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721E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721EAC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21EA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721EAC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721EAC"/>
    <w:rPr>
      <w:rFonts w:ascii="Wingdings 2" w:hAnsi="Wingdings 2"/>
    </w:rPr>
  </w:style>
  <w:style w:type="character" w:customStyle="1" w:styleId="WW8Num6z0">
    <w:name w:val="WW8Num6z0"/>
    <w:rsid w:val="00721EAC"/>
    <w:rPr>
      <w:rFonts w:ascii="Wingdings" w:hAnsi="Wingdings"/>
      <w:sz w:val="16"/>
    </w:rPr>
  </w:style>
  <w:style w:type="character" w:customStyle="1" w:styleId="WW8Num6z1">
    <w:name w:val="WW8Num6z1"/>
    <w:rsid w:val="00721EAC"/>
    <w:rPr>
      <w:rFonts w:ascii="Courier New" w:hAnsi="Courier New"/>
    </w:rPr>
  </w:style>
  <w:style w:type="character" w:customStyle="1" w:styleId="WW8Num6z2">
    <w:name w:val="WW8Num6z2"/>
    <w:rsid w:val="00721EAC"/>
    <w:rPr>
      <w:rFonts w:ascii="Wingdings" w:hAnsi="Wingdings"/>
    </w:rPr>
  </w:style>
  <w:style w:type="character" w:customStyle="1" w:styleId="WW8Num6z3">
    <w:name w:val="WW8Num6z3"/>
    <w:rsid w:val="00721EAC"/>
    <w:rPr>
      <w:rFonts w:ascii="Symbol" w:hAnsi="Symbol"/>
    </w:rPr>
  </w:style>
  <w:style w:type="character" w:customStyle="1" w:styleId="WW8Num7z0">
    <w:name w:val="WW8Num7z0"/>
    <w:rsid w:val="00721EAC"/>
    <w:rPr>
      <w:rFonts w:ascii="Symbol" w:hAnsi="Symbol"/>
    </w:rPr>
  </w:style>
  <w:style w:type="character" w:customStyle="1" w:styleId="WW8Num10z0">
    <w:name w:val="WW8Num10z0"/>
    <w:rsid w:val="00721EAC"/>
    <w:rPr>
      <w:rFonts w:ascii="Symbol" w:hAnsi="Symbol"/>
    </w:rPr>
  </w:style>
  <w:style w:type="character" w:customStyle="1" w:styleId="WW8Num10z1">
    <w:name w:val="WW8Num10z1"/>
    <w:rsid w:val="00721EAC"/>
    <w:rPr>
      <w:rFonts w:ascii="Courier New" w:hAnsi="Courier New"/>
    </w:rPr>
  </w:style>
  <w:style w:type="character" w:customStyle="1" w:styleId="WW8Num10z2">
    <w:name w:val="WW8Num10z2"/>
    <w:rsid w:val="00721EAC"/>
    <w:rPr>
      <w:rFonts w:ascii="Wingdings" w:hAnsi="Wingdings"/>
    </w:rPr>
  </w:style>
  <w:style w:type="character" w:customStyle="1" w:styleId="WW8Num11z0">
    <w:name w:val="WW8Num11z0"/>
    <w:rsid w:val="00721EAC"/>
    <w:rPr>
      <w:rFonts w:ascii="Symbol" w:hAnsi="Symbol"/>
    </w:rPr>
  </w:style>
  <w:style w:type="character" w:customStyle="1" w:styleId="WW8Num11z1">
    <w:name w:val="WW8Num11z1"/>
    <w:rsid w:val="00721EAC"/>
    <w:rPr>
      <w:rFonts w:ascii="Courier New" w:hAnsi="Courier New"/>
    </w:rPr>
  </w:style>
  <w:style w:type="character" w:customStyle="1" w:styleId="WW8Num11z2">
    <w:name w:val="WW8Num11z2"/>
    <w:rsid w:val="00721EAC"/>
    <w:rPr>
      <w:rFonts w:ascii="Wingdings" w:hAnsi="Wingdings"/>
    </w:rPr>
  </w:style>
  <w:style w:type="character" w:customStyle="1" w:styleId="WW8Num12z0">
    <w:name w:val="WW8Num12z0"/>
    <w:rsid w:val="00721EAC"/>
    <w:rPr>
      <w:rFonts w:ascii="Symbol" w:hAnsi="Symbol"/>
    </w:rPr>
  </w:style>
  <w:style w:type="character" w:customStyle="1" w:styleId="WW8Num12z1">
    <w:name w:val="WW8Num12z1"/>
    <w:rsid w:val="00721EAC"/>
    <w:rPr>
      <w:rFonts w:ascii="Courier New" w:hAnsi="Courier New"/>
    </w:rPr>
  </w:style>
  <w:style w:type="character" w:customStyle="1" w:styleId="WW8Num12z2">
    <w:name w:val="WW8Num12z2"/>
    <w:rsid w:val="00721EAC"/>
    <w:rPr>
      <w:rFonts w:ascii="Wingdings" w:hAnsi="Wingdings"/>
    </w:rPr>
  </w:style>
  <w:style w:type="character" w:customStyle="1" w:styleId="WW8Num13z0">
    <w:name w:val="WW8Num13z0"/>
    <w:rsid w:val="00721EAC"/>
    <w:rPr>
      <w:rFonts w:ascii="Wingdings" w:hAnsi="Wingdings"/>
      <w:sz w:val="16"/>
    </w:rPr>
  </w:style>
  <w:style w:type="character" w:customStyle="1" w:styleId="WW8Num13z1">
    <w:name w:val="WW8Num13z1"/>
    <w:rsid w:val="00721EAC"/>
    <w:rPr>
      <w:rFonts w:ascii="Courier New" w:hAnsi="Courier New"/>
    </w:rPr>
  </w:style>
  <w:style w:type="character" w:customStyle="1" w:styleId="WW8Num13z2">
    <w:name w:val="WW8Num13z2"/>
    <w:rsid w:val="00721EAC"/>
    <w:rPr>
      <w:rFonts w:ascii="Wingdings" w:hAnsi="Wingdings"/>
    </w:rPr>
  </w:style>
  <w:style w:type="character" w:customStyle="1" w:styleId="WW8Num13z3">
    <w:name w:val="WW8Num13z3"/>
    <w:rsid w:val="00721EAC"/>
    <w:rPr>
      <w:rFonts w:ascii="Symbol" w:hAnsi="Symbol"/>
    </w:rPr>
  </w:style>
  <w:style w:type="character" w:customStyle="1" w:styleId="WW8Num15z0">
    <w:name w:val="WW8Num15z0"/>
    <w:rsid w:val="00721EAC"/>
    <w:rPr>
      <w:rFonts w:ascii="Times New Roman" w:hAnsi="Times New Roman"/>
    </w:rPr>
  </w:style>
  <w:style w:type="character" w:customStyle="1" w:styleId="WW8Num16z0">
    <w:name w:val="WW8Num16z0"/>
    <w:rsid w:val="00721EAC"/>
    <w:rPr>
      <w:rFonts w:ascii="Symbol" w:hAnsi="Symbol"/>
      <w:sz w:val="16"/>
    </w:rPr>
  </w:style>
  <w:style w:type="character" w:customStyle="1" w:styleId="WW8Num17z0">
    <w:name w:val="WW8Num17z0"/>
    <w:rsid w:val="00721EAC"/>
    <w:rPr>
      <w:rFonts w:ascii="Times New Roman" w:hAnsi="Times New Roman"/>
    </w:rPr>
  </w:style>
  <w:style w:type="character" w:customStyle="1" w:styleId="WW8Num17z1">
    <w:name w:val="WW8Num17z1"/>
    <w:rsid w:val="00721EAC"/>
    <w:rPr>
      <w:rFonts w:ascii="Courier New" w:hAnsi="Courier New"/>
    </w:rPr>
  </w:style>
  <w:style w:type="character" w:customStyle="1" w:styleId="WW8Num17z2">
    <w:name w:val="WW8Num17z2"/>
    <w:rsid w:val="00721EAC"/>
    <w:rPr>
      <w:rFonts w:ascii="Wingdings" w:hAnsi="Wingdings"/>
    </w:rPr>
  </w:style>
  <w:style w:type="character" w:customStyle="1" w:styleId="WW8Num17z3">
    <w:name w:val="WW8Num17z3"/>
    <w:rsid w:val="00721EAC"/>
    <w:rPr>
      <w:rFonts w:ascii="Symbol" w:hAnsi="Symbol"/>
    </w:rPr>
  </w:style>
  <w:style w:type="character" w:customStyle="1" w:styleId="WW8Num21z0">
    <w:name w:val="WW8Num21z0"/>
    <w:rsid w:val="00721EAC"/>
    <w:rPr>
      <w:rFonts w:ascii="Symbol" w:hAnsi="Symbol"/>
    </w:rPr>
  </w:style>
  <w:style w:type="character" w:customStyle="1" w:styleId="WW8Num22z0">
    <w:name w:val="WW8Num22z0"/>
    <w:rsid w:val="00721EAC"/>
    <w:rPr>
      <w:rFonts w:ascii="Symbol" w:hAnsi="Symbol"/>
    </w:rPr>
  </w:style>
  <w:style w:type="character" w:customStyle="1" w:styleId="WW8Num24z0">
    <w:name w:val="WW8Num24z0"/>
    <w:rsid w:val="00721EAC"/>
    <w:rPr>
      <w:rFonts w:ascii="Symbol" w:hAnsi="Symbol"/>
    </w:rPr>
  </w:style>
  <w:style w:type="character" w:customStyle="1" w:styleId="WW8Num26z1">
    <w:name w:val="WW8Num26z1"/>
    <w:rsid w:val="00721EAC"/>
    <w:rPr>
      <w:rFonts w:ascii="Courier New" w:hAnsi="Courier New"/>
    </w:rPr>
  </w:style>
  <w:style w:type="character" w:customStyle="1" w:styleId="WW8Num26z2">
    <w:name w:val="WW8Num26z2"/>
    <w:rsid w:val="00721EAC"/>
    <w:rPr>
      <w:rFonts w:ascii="Wingdings" w:hAnsi="Wingdings"/>
    </w:rPr>
  </w:style>
  <w:style w:type="character" w:customStyle="1" w:styleId="WW8Num26z3">
    <w:name w:val="WW8Num26z3"/>
    <w:rsid w:val="00721EAC"/>
    <w:rPr>
      <w:rFonts w:ascii="Symbol" w:hAnsi="Symbol"/>
    </w:rPr>
  </w:style>
  <w:style w:type="character" w:customStyle="1" w:styleId="DefaultParagraphFont1">
    <w:name w:val="Default Paragraph Font1"/>
    <w:rsid w:val="00721EAC"/>
  </w:style>
  <w:style w:type="character" w:styleId="PageNumber">
    <w:name w:val="page number"/>
    <w:rsid w:val="00721EAC"/>
    <w:rPr>
      <w:rFonts w:cs="Times New Roman"/>
    </w:rPr>
  </w:style>
  <w:style w:type="character" w:customStyle="1" w:styleId="FootnoteCharacters">
    <w:name w:val="Footnote Characters"/>
    <w:rsid w:val="00721EAC"/>
    <w:rPr>
      <w:vertAlign w:val="superscript"/>
    </w:rPr>
  </w:style>
  <w:style w:type="character" w:styleId="FollowedHyperlink">
    <w:name w:val="FollowedHyperlink"/>
    <w:rsid w:val="00721EAC"/>
    <w:rPr>
      <w:color w:val="800080"/>
      <w:u w:val="single"/>
    </w:rPr>
  </w:style>
  <w:style w:type="character" w:customStyle="1" w:styleId="Heading3CharCharCharChar">
    <w:name w:val="Heading 3 Char Char Char Char"/>
    <w:rsid w:val="00721EAC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721EAC"/>
    <w:rPr>
      <w:rFonts w:cs="Times New Roman"/>
    </w:rPr>
  </w:style>
  <w:style w:type="character" w:customStyle="1" w:styleId="primfunc12">
    <w:name w:val="prim_func12"/>
    <w:rsid w:val="00721EAC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721EAC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721EAC"/>
    <w:rPr>
      <w:vertAlign w:val="superscript"/>
    </w:rPr>
  </w:style>
  <w:style w:type="character" w:customStyle="1" w:styleId="Foootnote">
    <w:name w:val="Foootnote"/>
    <w:rsid w:val="00721EAC"/>
    <w:rPr>
      <w:color w:val="000000"/>
      <w:vertAlign w:val="superscript"/>
    </w:rPr>
  </w:style>
  <w:style w:type="character" w:styleId="Strong">
    <w:name w:val="Strong"/>
    <w:qFormat/>
    <w:rsid w:val="00721EAC"/>
    <w:rPr>
      <w:b/>
    </w:rPr>
  </w:style>
  <w:style w:type="character" w:customStyle="1" w:styleId="NormalWebChar">
    <w:name w:val="Normal (Web) Char"/>
    <w:rsid w:val="00721EAC"/>
    <w:rPr>
      <w:sz w:val="24"/>
      <w:lang w:val="en-US"/>
    </w:rPr>
  </w:style>
  <w:style w:type="character" w:styleId="Emphasis">
    <w:name w:val="Emphasis"/>
    <w:uiPriority w:val="20"/>
    <w:qFormat/>
    <w:rsid w:val="00721EAC"/>
    <w:rPr>
      <w:i/>
    </w:rPr>
  </w:style>
  <w:style w:type="character" w:customStyle="1" w:styleId="BodyTextIndent3Char">
    <w:name w:val="Body Text Indent 3 Char"/>
    <w:rsid w:val="00721EAC"/>
    <w:rPr>
      <w:sz w:val="16"/>
      <w:lang w:val="en-AU"/>
    </w:rPr>
  </w:style>
  <w:style w:type="character" w:styleId="EndnoteReference">
    <w:name w:val="endnote reference"/>
    <w:semiHidden/>
    <w:rsid w:val="00721EAC"/>
    <w:rPr>
      <w:vertAlign w:val="superscript"/>
    </w:rPr>
  </w:style>
  <w:style w:type="character" w:customStyle="1" w:styleId="EndnoteCharacters">
    <w:name w:val="Endnote Characters"/>
    <w:rsid w:val="00721EAC"/>
  </w:style>
  <w:style w:type="paragraph" w:customStyle="1" w:styleId="Heading">
    <w:name w:val="Heading"/>
    <w:basedOn w:val="Normal"/>
    <w:next w:val="BodyText"/>
    <w:rsid w:val="00721EAC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721EAC"/>
  </w:style>
  <w:style w:type="paragraph" w:customStyle="1" w:styleId="Index">
    <w:name w:val="Index"/>
    <w:basedOn w:val="Normal"/>
    <w:rsid w:val="00721EAC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721EAC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721EA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721EAC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21EAC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721EAC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721EAC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721EAC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EAC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721EAC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21EA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A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1EAC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721EAC"/>
    <w:rPr>
      <w:b/>
      <w:bCs/>
    </w:rPr>
  </w:style>
  <w:style w:type="paragraph" w:styleId="BodyTextIndent2">
    <w:name w:val="Body Text Indent 2"/>
    <w:basedOn w:val="Normal"/>
    <w:link w:val="BodyTextIndent2Char"/>
    <w:rsid w:val="00721EAC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21EAC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721EAC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721EAC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21EAC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721EAC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EA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721EAC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721EA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721EA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721EAC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721EAC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721EAC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721EAC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721EAC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721EAC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721EAC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721EAC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721EAC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721EAC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721EAC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721EAC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721EAC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21EAC"/>
  </w:style>
  <w:style w:type="paragraph" w:customStyle="1" w:styleId="TableHeading">
    <w:name w:val="Table Heading"/>
    <w:basedOn w:val="TableContents"/>
    <w:rsid w:val="00721EAC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721EA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721EA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721EA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721EA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72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721EA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721EAC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721EA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721EA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721EA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721EA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721EA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721EAC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721EAC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721EA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721EAC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721EAC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721EAC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721EAC"/>
    <w:rPr>
      <w:rFonts w:cs="Times New Roman"/>
    </w:rPr>
  </w:style>
  <w:style w:type="paragraph" w:customStyle="1" w:styleId="Listparagraf1">
    <w:name w:val="Listă paragraf1"/>
    <w:basedOn w:val="Normal"/>
    <w:rsid w:val="00721EAC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721EA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721EAC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721EA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721EAC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721EAC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721EAC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721EAC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721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721EAC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721EAC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721EAC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721EAC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721EAC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721EAC"/>
  </w:style>
  <w:style w:type="character" w:customStyle="1" w:styleId="apple-converted-space">
    <w:name w:val="apple-converted-space"/>
    <w:basedOn w:val="DefaultParagraphFont"/>
    <w:rsid w:val="00721EAC"/>
  </w:style>
  <w:style w:type="character" w:customStyle="1" w:styleId="docheader1">
    <w:name w:val="doc_header1"/>
    <w:basedOn w:val="DefaultParagraphFont"/>
    <w:rsid w:val="00721EA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721EAC"/>
  </w:style>
  <w:style w:type="character" w:styleId="CommentReference">
    <w:name w:val="annotation reference"/>
    <w:basedOn w:val="DefaultParagraphFont"/>
    <w:uiPriority w:val="99"/>
    <w:semiHidden/>
    <w:unhideWhenUsed/>
    <w:rsid w:val="00721EAC"/>
    <w:rPr>
      <w:sz w:val="16"/>
      <w:szCs w:val="16"/>
    </w:rPr>
  </w:style>
  <w:style w:type="character" w:customStyle="1" w:styleId="docbody">
    <w:name w:val="doc_body"/>
    <w:basedOn w:val="DefaultParagraphFont"/>
    <w:rsid w:val="00721EAC"/>
  </w:style>
  <w:style w:type="table" w:styleId="TableGrid">
    <w:name w:val="Table Grid"/>
    <w:basedOn w:val="TableNormal"/>
    <w:uiPriority w:val="59"/>
    <w:rsid w:val="00721EAC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721EAC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1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1EA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721EAC"/>
  </w:style>
  <w:style w:type="paragraph" w:styleId="NoSpacing">
    <w:name w:val="No Spacing"/>
    <w:uiPriority w:val="1"/>
    <w:qFormat/>
    <w:rsid w:val="00721EAC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721EAC"/>
    <w:rPr>
      <w:b/>
      <w:bCs/>
      <w:smallCaps/>
      <w:spacing w:val="5"/>
    </w:rPr>
  </w:style>
  <w:style w:type="paragraph" w:styleId="BlockText">
    <w:name w:val="Block Text"/>
    <w:basedOn w:val="Normal"/>
    <w:rsid w:val="00721EAC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721EAC"/>
  </w:style>
  <w:style w:type="character" w:customStyle="1" w:styleId="a0">
    <w:name w:val="Сноска_"/>
    <w:link w:val="a1"/>
    <w:rsid w:val="00721EAC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721EAC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721EAC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721EA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721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72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72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72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72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721EAC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721EA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721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721EA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721EA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72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721EA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721EA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721EA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721EA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721EA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721EAC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721EAC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72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721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721E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721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721E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72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721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721EAC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721E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721EAC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721EAC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721EAC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721EAC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721EAC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721EAC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721EA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721EAC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721EA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721EA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721EA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721EAC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721EAC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721EAC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721EAC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721EAC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21EAC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721EAC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721EAC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721EAC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721EAC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721EAC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721EAC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721EAC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721EAC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721EAC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721EAC"/>
    <w:rPr>
      <w:vertAlign w:val="superscript"/>
    </w:rPr>
  </w:style>
  <w:style w:type="character" w:customStyle="1" w:styleId="FontStyle30">
    <w:name w:val="Font Style30"/>
    <w:uiPriority w:val="99"/>
    <w:rsid w:val="00721EAC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721EAC"/>
  </w:style>
  <w:style w:type="numbering" w:customStyle="1" w:styleId="NoList1">
    <w:name w:val="No List1"/>
    <w:next w:val="NoList"/>
    <w:uiPriority w:val="99"/>
    <w:semiHidden/>
    <w:unhideWhenUsed/>
    <w:rsid w:val="00721EAC"/>
  </w:style>
  <w:style w:type="table" w:customStyle="1" w:styleId="Tabelgril1">
    <w:name w:val="Tabel grilă1"/>
    <w:basedOn w:val="TableNormal"/>
    <w:next w:val="TableGrid"/>
    <w:uiPriority w:val="59"/>
    <w:rsid w:val="00721EA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2367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2018-12-20T12:42:00Z</dcterms:created>
  <dcterms:modified xsi:type="dcterms:W3CDTF">2018-12-20T12:42:00Z</dcterms:modified>
</cp:coreProperties>
</file>